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FA" w:rsidRDefault="0008779C">
      <w:pPr>
        <w:rPr>
          <w:rFonts w:ascii="Traditional Arabic" w:hAnsi="Traditional Arabic" w:cs="Traditional Arabic"/>
          <w:color w:val="000000"/>
          <w:sz w:val="72"/>
          <w:szCs w:val="72"/>
          <w:rtl/>
        </w:rPr>
      </w:pPr>
      <w:r>
        <w:rPr>
          <w:rFonts w:ascii="Traditional Arabic" w:hAnsi="Traditional Arabic" w:cs="Traditional Arabic" w:hint="cs"/>
          <w:sz w:val="72"/>
          <w:szCs w:val="72"/>
          <w:rtl/>
        </w:rPr>
        <w:t xml:space="preserve">كان كلامنا المتقدم على أن المعاطاة المراد بها الإباحة، يعني التي لا تفيد إلا الإباحة، لا تجري فيها الخيارات لأنه من باب تحصيل الحاصل </w:t>
      </w:r>
      <w:r w:rsidRPr="0008779C">
        <w:rPr>
          <w:rFonts w:ascii="Traditional Arabic" w:hAnsi="Traditional Arabic" w:cs="Traditional Arabic" w:hint="cs"/>
          <w:color w:val="000000"/>
          <w:sz w:val="72"/>
          <w:szCs w:val="72"/>
          <w:rtl/>
        </w:rPr>
        <w:t>ـ إذا صح التعبيرـ</w:t>
      </w:r>
      <w:r>
        <w:rPr>
          <w:rFonts w:ascii="Traditional Arabic" w:hAnsi="Traditional Arabic" w:cs="Traditional Arabic" w:hint="cs"/>
          <w:color w:val="000000"/>
          <w:sz w:val="72"/>
          <w:szCs w:val="72"/>
          <w:rtl/>
        </w:rPr>
        <w:t xml:space="preserve"> خصوصاً إذا كانت العين ما تزال باقية، فلا معنى للقول بجريان الخيار، وبالتالي يسوغ له، أو المتعاطيان كل منهما يسوغ له أن يرجع في العين التي أعطاها للطرف الآخر، فلا معنى للقول بجريان الخيار، وكان الكلام في الملكية الجائزة هل يجري فيها الخيار أم لا يجري؟ </w:t>
      </w:r>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قيل في الملكية الجائزة بثلاثة </w:t>
      </w:r>
      <w:proofErr w:type="gramStart"/>
      <w:r>
        <w:rPr>
          <w:rFonts w:ascii="Traditional Arabic" w:hAnsi="Traditional Arabic" w:cs="Traditional Arabic" w:hint="cs"/>
          <w:color w:val="000000"/>
          <w:sz w:val="72"/>
          <w:szCs w:val="72"/>
          <w:rtl/>
        </w:rPr>
        <w:t>آراء..</w:t>
      </w:r>
      <w:proofErr w:type="gramEnd"/>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قيل: إنه يجري فيها الخيار مطلقاً، وقيل: لا يجري مطلقاً، وفصل بين الخيارات الخاصة والخيارات العامة، فقيل تجري الخيارات العامة ولا تجري الخيارات الخاصة، الخيارات الخاصة مثل خيار المجلس وخيار الحيوان، وقلنا: هذا التفصيل، يعني في جريان الخيارات بهذا التفصيل، الشيخ </w:t>
      </w:r>
      <w:r w:rsidRPr="0008779C">
        <w:rPr>
          <w:rFonts w:ascii="Traditional Arabic" w:hAnsi="Traditional Arabic" w:cs="Traditional Arabic" w:hint="cs"/>
          <w:color w:val="000000"/>
          <w:sz w:val="72"/>
          <w:szCs w:val="72"/>
          <w:rtl/>
        </w:rPr>
        <w:t>الأعظم (يرحمه الله)</w:t>
      </w:r>
      <w:r>
        <w:rPr>
          <w:rFonts w:ascii="Traditional Arabic" w:hAnsi="Traditional Arabic" w:cs="Traditional Arabic" w:hint="cs"/>
          <w:color w:val="000000"/>
          <w:sz w:val="72"/>
          <w:szCs w:val="72"/>
          <w:rtl/>
        </w:rPr>
        <w:t xml:space="preserve"> وجماعة من الفقهاء مالوا إلى هذا التفصيل، يعني قالوا: إن الخيارات الخاصة لا تجري في الملكية الجائزة في المعاطاة.</w:t>
      </w:r>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غير أن السيد </w:t>
      </w:r>
      <w:proofErr w:type="spellStart"/>
      <w:r w:rsidRPr="0008779C">
        <w:rPr>
          <w:rFonts w:ascii="Traditional Arabic" w:hAnsi="Traditional Arabic" w:cs="Traditional Arabic" w:hint="cs"/>
          <w:color w:val="000000"/>
          <w:sz w:val="72"/>
          <w:szCs w:val="72"/>
          <w:rtl/>
        </w:rPr>
        <w:t>الخوئي</w:t>
      </w:r>
      <w:proofErr w:type="spellEnd"/>
      <w:r w:rsidRPr="0008779C">
        <w:rPr>
          <w:rFonts w:ascii="Traditional Arabic" w:hAnsi="Traditional Arabic" w:cs="Traditional Arabic" w:hint="cs"/>
          <w:color w:val="000000"/>
          <w:sz w:val="72"/>
          <w:szCs w:val="72"/>
          <w:rtl/>
        </w:rPr>
        <w:t xml:space="preserve"> </w:t>
      </w:r>
      <w:r>
        <w:rPr>
          <w:rFonts w:ascii="Traditional Arabic" w:hAnsi="Traditional Arabic" w:cs="Traditional Arabic" w:hint="cs"/>
          <w:color w:val="000000"/>
          <w:sz w:val="72"/>
          <w:szCs w:val="72"/>
          <w:rtl/>
        </w:rPr>
        <w:t>(</w:t>
      </w:r>
      <w:r w:rsidRPr="0008779C">
        <w:rPr>
          <w:rFonts w:ascii="Traditional Arabic" w:hAnsi="Traditional Arabic" w:cs="Traditional Arabic" w:hint="cs"/>
          <w:color w:val="000000"/>
          <w:sz w:val="72"/>
          <w:szCs w:val="72"/>
          <w:rtl/>
        </w:rPr>
        <w:t>رحمه الله)</w:t>
      </w:r>
      <w:r>
        <w:rPr>
          <w:rFonts w:ascii="Traditional Arabic" w:hAnsi="Traditional Arabic" w:cs="Traditional Arabic" w:hint="cs"/>
          <w:color w:val="000000"/>
          <w:sz w:val="72"/>
          <w:szCs w:val="72"/>
          <w:rtl/>
        </w:rPr>
        <w:t xml:space="preserve"> يرى جريان الخيارات مطلقاً الخاصة والعامة، واستدل على رأيه بدليل، شوفوا هذه الملكية الجائزة، صحيح هي ملكية جائزة، أولاً: القول بأنه </w:t>
      </w:r>
      <w:proofErr w:type="spellStart"/>
      <w:r>
        <w:rPr>
          <w:rFonts w:ascii="Traditional Arabic" w:hAnsi="Traditional Arabic" w:cs="Traditional Arabic" w:hint="cs"/>
          <w:color w:val="000000"/>
          <w:sz w:val="72"/>
          <w:szCs w:val="72"/>
          <w:rtl/>
        </w:rPr>
        <w:t>لاتجري</w:t>
      </w:r>
      <w:proofErr w:type="spellEnd"/>
      <w:r>
        <w:rPr>
          <w:rFonts w:ascii="Traditional Arabic" w:hAnsi="Traditional Arabic" w:cs="Traditional Arabic" w:hint="cs"/>
          <w:color w:val="000000"/>
          <w:sz w:val="72"/>
          <w:szCs w:val="72"/>
          <w:rtl/>
        </w:rPr>
        <w:t xml:space="preserve"> فيها الخيارات، والاستدلال على </w:t>
      </w:r>
      <w:proofErr w:type="gramStart"/>
      <w:r>
        <w:rPr>
          <w:rFonts w:ascii="Traditional Arabic" w:hAnsi="Traditional Arabic" w:cs="Traditional Arabic" w:hint="cs"/>
          <w:color w:val="000000"/>
          <w:sz w:val="72"/>
          <w:szCs w:val="72"/>
          <w:rtl/>
        </w:rPr>
        <w:t>ذلك  باللغو</w:t>
      </w:r>
      <w:proofErr w:type="gramEnd"/>
      <w:r>
        <w:rPr>
          <w:rFonts w:ascii="Traditional Arabic" w:hAnsi="Traditional Arabic" w:cs="Traditional Arabic" w:hint="cs"/>
          <w:color w:val="000000"/>
          <w:sz w:val="72"/>
          <w:szCs w:val="72"/>
          <w:rtl/>
        </w:rPr>
        <w:t xml:space="preserve"> أو العبثية أو تحصيل الحاصل لا معنى له، لماذا؟ لأنه لو كان هذا الاستدلال سديداً لجرى في الموارد التي يتوافر فيها ويجري فيها أكثر من خيار، هنا منع جريان الخيار لماذا؟ للقول بأنه عبث، لغو، تحصيل حاصل، لأنه هذه ملكية جائزة، بالتالي يسوغ لكل من الطرفين أن يرجع فيما ملكه للغير بالملكية الجائزة، يقول: </w:t>
      </w:r>
      <w:r>
        <w:rPr>
          <w:rFonts w:ascii="Traditional Arabic" w:hAnsi="Traditional Arabic" w:cs="Traditional Arabic" w:hint="cs"/>
          <w:color w:val="000000"/>
          <w:sz w:val="72"/>
          <w:szCs w:val="72"/>
          <w:rtl/>
        </w:rPr>
        <w:lastRenderedPageBreak/>
        <w:t>أيضاً إذا جرى بعض الخيارات وكان بإمكان صاحب الخيار أن يعمل الخيار، فلماذا نقول أيضاً بوجود خيار آخر وخيار آخر، لو كان الوزان على هذه الشاكلة لمنعنا أيضاً جريان الخيارات في الموارد الأخرى، والأمر ليس كذلك، فإذن الصحيح القول بجريان الخيارات مطلقاً.</w:t>
      </w:r>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وعندنا أيضاً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لازال الكلام موصولاً للسيد </w:t>
      </w:r>
      <w:proofErr w:type="spellStart"/>
      <w:r w:rsidRPr="0008779C">
        <w:rPr>
          <w:rFonts w:ascii="Traditional Arabic" w:hAnsi="Traditional Arabic" w:cs="Traditional Arabic" w:hint="cs"/>
          <w:color w:val="000000"/>
          <w:sz w:val="72"/>
          <w:szCs w:val="72"/>
          <w:rtl/>
        </w:rPr>
        <w:t>الخوئي</w:t>
      </w:r>
      <w:proofErr w:type="spellEnd"/>
      <w:r w:rsidRPr="0008779C">
        <w:rPr>
          <w:rFonts w:ascii="Traditional Arabic" w:hAnsi="Traditional Arabic" w:cs="Traditional Arabic" w:hint="cs"/>
          <w:color w:val="000000"/>
          <w:sz w:val="72"/>
          <w:szCs w:val="72"/>
          <w:rtl/>
        </w:rPr>
        <w:t xml:space="preserve"> (يرحمه الله)</w:t>
      </w:r>
      <w:r>
        <w:rPr>
          <w:rFonts w:ascii="Traditional Arabic" w:hAnsi="Traditional Arabic" w:cs="Traditional Arabic" w:hint="cs"/>
          <w:color w:val="000000"/>
          <w:sz w:val="72"/>
          <w:szCs w:val="72"/>
          <w:rtl/>
        </w:rPr>
        <w:t xml:space="preserve">، يقول: وعندنا أيضاً دليل يبلور لنا هذا الدليل جريان </w:t>
      </w:r>
      <w:r>
        <w:rPr>
          <w:rFonts w:ascii="Traditional Arabic" w:hAnsi="Traditional Arabic" w:cs="Traditional Arabic" w:hint="cs"/>
          <w:color w:val="000000"/>
          <w:sz w:val="72"/>
          <w:szCs w:val="72"/>
          <w:rtl/>
        </w:rPr>
        <w:lastRenderedPageBreak/>
        <w:t xml:space="preserve">الخيار في المعاطاة التي تفيد الملكية الجائزة بهذا </w:t>
      </w:r>
      <w:proofErr w:type="gramStart"/>
      <w:r>
        <w:rPr>
          <w:rFonts w:ascii="Traditional Arabic" w:hAnsi="Traditional Arabic" w:cs="Traditional Arabic" w:hint="cs"/>
          <w:color w:val="000000"/>
          <w:sz w:val="72"/>
          <w:szCs w:val="72"/>
          <w:rtl/>
        </w:rPr>
        <w:t>البيان..</w:t>
      </w:r>
      <w:proofErr w:type="gramEnd"/>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الجواز عندنا على قسمين، عندنا جواز حقي وعندنا جواز </w:t>
      </w:r>
      <w:proofErr w:type="gramStart"/>
      <w:r>
        <w:rPr>
          <w:rFonts w:ascii="Traditional Arabic" w:hAnsi="Traditional Arabic" w:cs="Traditional Arabic" w:hint="cs"/>
          <w:color w:val="000000"/>
          <w:sz w:val="72"/>
          <w:szCs w:val="72"/>
          <w:rtl/>
        </w:rPr>
        <w:t>حكمي..</w:t>
      </w:r>
      <w:proofErr w:type="gramEnd"/>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الجواز الحقي ما معناه؟ </w:t>
      </w:r>
      <w:proofErr w:type="spellStart"/>
      <w:r>
        <w:rPr>
          <w:rFonts w:ascii="Traditional Arabic" w:hAnsi="Traditional Arabic" w:cs="Traditional Arabic" w:hint="cs"/>
          <w:color w:val="000000"/>
          <w:sz w:val="72"/>
          <w:szCs w:val="72"/>
          <w:rtl/>
        </w:rPr>
        <w:t>خلني</w:t>
      </w:r>
      <w:proofErr w:type="spellEnd"/>
      <w:r>
        <w:rPr>
          <w:rFonts w:ascii="Traditional Arabic" w:hAnsi="Traditional Arabic" w:cs="Traditional Arabic" w:hint="cs"/>
          <w:color w:val="000000"/>
          <w:sz w:val="72"/>
          <w:szCs w:val="72"/>
          <w:rtl/>
        </w:rPr>
        <w:t xml:space="preserve"> أوضح الفكرة، الجواز الحقي يعني أنه للمالك حقق بغض النظر عن حكم الشارع، اكتفوا بهذا المقدار وتالي لي تعليق على </w:t>
      </w:r>
      <w:proofErr w:type="gramStart"/>
      <w:r>
        <w:rPr>
          <w:rFonts w:ascii="Traditional Arabic" w:hAnsi="Traditional Arabic" w:cs="Traditional Arabic" w:hint="cs"/>
          <w:color w:val="000000"/>
          <w:sz w:val="72"/>
          <w:szCs w:val="72"/>
          <w:rtl/>
        </w:rPr>
        <w:t>هذا..</w:t>
      </w:r>
      <w:proofErr w:type="gramEnd"/>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أما الجواز الحكمي، لاحظوا عندنا مثلاً الهبة، أليس المالك للعين يملك هذه العين لغيره مجاناً، ولكن هناك جواز حكمي، يعني الشارع </w:t>
      </w:r>
      <w:r>
        <w:rPr>
          <w:rFonts w:ascii="Traditional Arabic" w:hAnsi="Traditional Arabic" w:cs="Traditional Arabic" w:hint="cs"/>
          <w:color w:val="000000"/>
          <w:sz w:val="72"/>
          <w:szCs w:val="72"/>
          <w:rtl/>
        </w:rPr>
        <w:lastRenderedPageBreak/>
        <w:t xml:space="preserve">حكم بجواز رجوع الواهب فيما وهبه من العين، هذا ماذا نسميه؟ نسميه جوازاً حكمياً، أي الشارع حكم </w:t>
      </w:r>
      <w:proofErr w:type="spellStart"/>
      <w:r>
        <w:rPr>
          <w:rFonts w:ascii="Traditional Arabic" w:hAnsi="Traditional Arabic" w:cs="Traditional Arabic" w:hint="cs"/>
          <w:color w:val="000000"/>
          <w:sz w:val="72"/>
          <w:szCs w:val="72"/>
          <w:rtl/>
        </w:rPr>
        <w:t>بمسوغية</w:t>
      </w:r>
      <w:proofErr w:type="spellEnd"/>
      <w:r>
        <w:rPr>
          <w:rFonts w:ascii="Traditional Arabic" w:hAnsi="Traditional Arabic" w:cs="Traditional Arabic" w:hint="cs"/>
          <w:color w:val="000000"/>
          <w:sz w:val="72"/>
          <w:szCs w:val="72"/>
          <w:rtl/>
        </w:rPr>
        <w:t xml:space="preserve"> رجوع الواهب للعين الموهوبة، أما الجواز الحقي لا، هو له حق، الخيارات كلها جواز ماذا نسميه؟ جوازاً حقياً، الذي سميناه ملكية ضعيفة للمالك، يقول: الجوازان هنا الحقي والحكمي، أيضاً لابد أن ننظر إليهما بنظرتين مختلفتين، إما أن يتعلق هذا الجواز الحقي بالعين وإما أن يتعلق بالعقد، بعد ما فيه شيء آخر، نحن ما نقول الخيار كما مر علينا، هو ملكية فسخ العقد؟ هنا لما نقول له جواز حقي، ماذا نقصد بالجواز </w:t>
      </w:r>
      <w:r>
        <w:rPr>
          <w:rFonts w:ascii="Traditional Arabic" w:hAnsi="Traditional Arabic" w:cs="Traditional Arabic" w:hint="cs"/>
          <w:color w:val="000000"/>
          <w:sz w:val="72"/>
          <w:szCs w:val="72"/>
          <w:rtl/>
        </w:rPr>
        <w:lastRenderedPageBreak/>
        <w:t xml:space="preserve">الحقي؟ إما أن نقصد به أنه يملك استرداد العين أو يملك فسخ العقد، هذا الجواز الحقي، الجواز الحكمي كذلك بعد، يعني إما أن يتعلق بالعين أو يتعلق بالعقد، يعني إما أن يحكم الشارع بأنه للواهب أو لصاحب الخيار أن يرجع العين، وإما أن يحكم الشارع ويقول في هذه الملكية الجائزة لأحد المتعاطيين أو لكل منهما فسخ العقد، عندنا هذه الصور الأربع، يقول: خلنا نشوف الآن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ما زال الكلام موصولاً للسيد </w:t>
      </w:r>
      <w:proofErr w:type="spellStart"/>
      <w:r w:rsidRPr="0008779C">
        <w:rPr>
          <w:rFonts w:ascii="Traditional Arabic" w:hAnsi="Traditional Arabic" w:cs="Traditional Arabic" w:hint="cs"/>
          <w:color w:val="000000"/>
          <w:sz w:val="72"/>
          <w:szCs w:val="72"/>
          <w:rtl/>
        </w:rPr>
        <w:t>الخوئي</w:t>
      </w:r>
      <w:proofErr w:type="spellEnd"/>
      <w:r w:rsidRPr="0008779C">
        <w:rPr>
          <w:rFonts w:ascii="Traditional Arabic" w:hAnsi="Traditional Arabic" w:cs="Traditional Arabic" w:hint="cs"/>
          <w:color w:val="000000"/>
          <w:sz w:val="72"/>
          <w:szCs w:val="72"/>
          <w:rtl/>
        </w:rPr>
        <w:t xml:space="preserve"> </w:t>
      </w:r>
      <w:r>
        <w:rPr>
          <w:rFonts w:ascii="Traditional Arabic" w:hAnsi="Traditional Arabic" w:cs="Traditional Arabic" w:hint="cs"/>
          <w:color w:val="000000"/>
          <w:sz w:val="72"/>
          <w:szCs w:val="72"/>
          <w:rtl/>
        </w:rPr>
        <w:t>(</w:t>
      </w:r>
      <w:r w:rsidRPr="0008779C">
        <w:rPr>
          <w:rFonts w:ascii="Traditional Arabic" w:hAnsi="Traditional Arabic" w:cs="Traditional Arabic" w:hint="cs"/>
          <w:color w:val="000000"/>
          <w:sz w:val="72"/>
          <w:szCs w:val="72"/>
          <w:rtl/>
        </w:rPr>
        <w:t>رحمه الله)</w:t>
      </w:r>
      <w:r>
        <w:rPr>
          <w:rFonts w:ascii="Traditional Arabic" w:hAnsi="Traditional Arabic" w:cs="Traditional Arabic" w:hint="cs"/>
          <w:color w:val="000000"/>
          <w:sz w:val="72"/>
          <w:szCs w:val="72"/>
          <w:rtl/>
        </w:rPr>
        <w:t xml:space="preserve">، يقول: خلنا نشوف أين وجه الإشكال الذي على أساسه قيل بعدم جريان الخيار في الملكية </w:t>
      </w:r>
      <w:r>
        <w:rPr>
          <w:rFonts w:ascii="Traditional Arabic" w:hAnsi="Traditional Arabic" w:cs="Traditional Arabic" w:hint="cs"/>
          <w:color w:val="000000"/>
          <w:sz w:val="72"/>
          <w:szCs w:val="72"/>
          <w:rtl/>
        </w:rPr>
        <w:lastRenderedPageBreak/>
        <w:t xml:space="preserve">الجائزة، إذا كان الإشكال يرد لأنه للمتعاطيين، لكل منهما، ماذا؟ حق، جواز حقي، فمن الواضح أن هذا </w:t>
      </w:r>
      <w:proofErr w:type="spellStart"/>
      <w:r>
        <w:rPr>
          <w:rFonts w:ascii="Traditional Arabic" w:hAnsi="Traditional Arabic" w:cs="Traditional Arabic" w:hint="cs"/>
          <w:color w:val="000000"/>
          <w:sz w:val="72"/>
          <w:szCs w:val="72"/>
          <w:rtl/>
        </w:rPr>
        <w:t>لايرد</w:t>
      </w:r>
      <w:proofErr w:type="spellEnd"/>
      <w:r>
        <w:rPr>
          <w:rFonts w:ascii="Traditional Arabic" w:hAnsi="Traditional Arabic" w:cs="Traditional Arabic" w:hint="cs"/>
          <w:color w:val="000000"/>
          <w:sz w:val="72"/>
          <w:szCs w:val="72"/>
          <w:rtl/>
        </w:rPr>
        <w:t xml:space="preserve"> عليه إشكال، لما نقول لكل منهما الحق في الفسخ، أين الإشكال يرد يقول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ما فيه أي مشكلة، هذا أحد المتعاطيين، كل منهما أعطى هذه العين، واحد أعطى مثلاً الكتاب والآخر أعطى مثلاً ماذا؟ </w:t>
      </w:r>
    </w:p>
    <w:p w:rsidR="0008779C" w:rsidRDefault="0008779C">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08779C" w:rsidRDefault="0008779C">
      <w:pPr>
        <w:rPr>
          <w:rFonts w:ascii="Traditional Arabic" w:hAnsi="Traditional Arabic" w:cs="Traditional Arabic" w:hint="cs"/>
          <w:color w:val="000000"/>
          <w:sz w:val="72"/>
          <w:szCs w:val="72"/>
          <w:rtl/>
        </w:rPr>
      </w:pPr>
      <w:r>
        <w:rPr>
          <w:rFonts w:ascii="Traditional Arabic" w:hAnsi="Traditional Arabic" w:cs="Traditional Arabic" w:hint="cs"/>
          <w:color w:val="000000"/>
          <w:sz w:val="72"/>
          <w:szCs w:val="72"/>
          <w:rtl/>
        </w:rPr>
        <w:t xml:space="preserve">عاد، ليس </w:t>
      </w:r>
      <w:r w:rsidR="00D35094">
        <w:rPr>
          <w:rFonts w:ascii="Traditional Arabic" w:hAnsi="Traditional Arabic" w:cs="Traditional Arabic" w:hint="cs"/>
          <w:color w:val="000000"/>
          <w:sz w:val="72"/>
          <w:szCs w:val="72"/>
          <w:rtl/>
        </w:rPr>
        <w:t>كتاب في قبال سيارة...</w:t>
      </w:r>
    </w:p>
    <w:p w:rsidR="00D35094" w:rsidRDefault="00D35094">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D35094" w:rsidRDefault="00D35094">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الكرسي، شوف لكل منهما جواز حقي، ما عندنا مشكلة، وإذا قلنا أيضاً حكم، فلا مانع كما مر، جواز حكمي، خصوصاً يقول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إذا قلنا بتغاير المتعلق، ما معنى تغاير المتعلق؟ يعني مثلاً هذه </w:t>
      </w:r>
      <w:proofErr w:type="spellStart"/>
      <w:r>
        <w:rPr>
          <w:rFonts w:ascii="Traditional Arabic" w:hAnsi="Traditional Arabic" w:cs="Traditional Arabic" w:hint="cs"/>
          <w:color w:val="000000"/>
          <w:sz w:val="72"/>
          <w:szCs w:val="72"/>
          <w:rtl/>
        </w:rPr>
        <w:t>صج</w:t>
      </w:r>
      <w:proofErr w:type="spellEnd"/>
      <w:r>
        <w:rPr>
          <w:rFonts w:ascii="Traditional Arabic" w:hAnsi="Traditional Arabic" w:cs="Traditional Arabic" w:hint="cs"/>
          <w:color w:val="000000"/>
          <w:sz w:val="72"/>
          <w:szCs w:val="72"/>
          <w:rtl/>
        </w:rPr>
        <w:t xml:space="preserve"> ملكية جائزة، لكن الجواز كان يتعلق بالعين، وقلنا الخيار ماذا يتعلق به؟ يتعلق بالعقد، فمع تغاير المتعلق يقول واضح بعد تعدد هنا ما عندنا مشكلة، في كلا الطرفين، سواءً قلنا إن الجواز حقي أو الجواز حكمي، في حالة تغاير المتعلق لا نجد إشكالاً في القول بثبوت الخيار في الملكية الجائزة،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يقول ما عندنا </w:t>
      </w:r>
      <w:r>
        <w:rPr>
          <w:rFonts w:ascii="Traditional Arabic" w:hAnsi="Traditional Arabic" w:cs="Traditional Arabic" w:hint="cs"/>
          <w:color w:val="000000"/>
          <w:sz w:val="72"/>
          <w:szCs w:val="72"/>
          <w:rtl/>
        </w:rPr>
        <w:lastRenderedPageBreak/>
        <w:t xml:space="preserve">مشكلة، متى يتوهم ورود الإشكال؟ في حال اتحاد المتعلق، يعني نقول إن هذه الملكية الجائزة، لماذا جائزة؟ لأن العقد جائز، أو لكل منهما استرجاع العين، فيجيء الخيار أيضاً يقول لكل منهما استرجاع العين، فيتوهم المتوهم أنه هنا من باب تحصيل الحاصل أو من باب اللغوية والعبث، يقول: حتى في هذه الصورة أيضاً ما يرد هذا الإشكال، لأن هذا من قبيل وجود أكثر من خيار في عقد من العقود، ولو كان هذا الإشكال يرد لمنع العلماء في الموارد الأخرى، من مثلاً، الآن لو قلنا هذا البيع فيه خيار الحيوان إلى ثلاثة </w:t>
      </w:r>
      <w:r>
        <w:rPr>
          <w:rFonts w:ascii="Traditional Arabic" w:hAnsi="Traditional Arabic" w:cs="Traditional Arabic" w:hint="cs"/>
          <w:color w:val="000000"/>
          <w:sz w:val="72"/>
          <w:szCs w:val="72"/>
          <w:rtl/>
        </w:rPr>
        <w:lastRenderedPageBreak/>
        <w:t xml:space="preserve">الحيوان، وأيضاً يجري فيه خيار المجلس، وكلاهما يتعلقان بماذا؟ بالعين أو الحكم، ومع ذلك لم يرد، يعني لم يصدر من أحد من الجهابذة هذا القول بأن وجود خيارين يتعلقان بنفس المتعلق يلزم منه العبث أو اللغو أو تحصيل الحاصل، فإذا كان الأمر كذلك يعني لا يلزم منه، كذلك يعني لا يلزم منه، فالمورد الذي نحن فيه في الملكية الجائزة، القول بجريان الخيارات العامة والخاصة لا يشوبه إشكال ولا يعتريه ريب، هذا كلام من؟ السيد </w:t>
      </w:r>
      <w:proofErr w:type="spellStart"/>
      <w:r w:rsidRPr="00D35094">
        <w:rPr>
          <w:rFonts w:ascii="Traditional Arabic" w:hAnsi="Traditional Arabic" w:cs="Traditional Arabic" w:hint="cs"/>
          <w:color w:val="000000"/>
          <w:sz w:val="72"/>
          <w:szCs w:val="72"/>
          <w:rtl/>
        </w:rPr>
        <w:t>الخوئي</w:t>
      </w:r>
      <w:proofErr w:type="spellEnd"/>
      <w:r w:rsidRPr="00D35094">
        <w:rPr>
          <w:rFonts w:ascii="Traditional Arabic" w:hAnsi="Traditional Arabic" w:cs="Traditional Arabic" w:hint="cs"/>
          <w:color w:val="000000"/>
          <w:sz w:val="72"/>
          <w:szCs w:val="72"/>
          <w:rtl/>
        </w:rPr>
        <w:t xml:space="preserve"> (يرحمه الله)</w:t>
      </w:r>
      <w:r>
        <w:rPr>
          <w:rFonts w:ascii="Traditional Arabic" w:hAnsi="Traditional Arabic" w:cs="Traditional Arabic" w:hint="cs"/>
          <w:color w:val="000000"/>
          <w:sz w:val="72"/>
          <w:szCs w:val="72"/>
          <w:rtl/>
        </w:rPr>
        <w:t>.</w:t>
      </w:r>
    </w:p>
    <w:p w:rsidR="00D35094" w:rsidRDefault="00D35094">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كلامه في الحقيقة من الناحية الصناعية كلام متين ودقيق، صناعياً كلام متين ودقيق، لأنه طرد الإشكال وأوضح أنه عندنا فقط صورة واحدة للقول بالعبثية أو تحصيل الحاصل أو اللغوية، مع أنه في هذه الصورة لها نظائر أخرى في الفقه من اجتماع خيارين أو أكثر، ولم يقل الفقهاء في تلك الصور بتحصيل الحاصل أو اللغو أو العبثية، فهل كما نقول باؤكم تجر وباؤنا لا تجر؟ فإذا كانت العبثية تجري في الموارد الأخرى يكون تجري في المقام، وإذا كانت لا تجري فلا تجري، هذا استدلال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w:t>
      </w:r>
      <w:r w:rsidRPr="00D35094">
        <w:rPr>
          <w:rFonts w:ascii="Traditional Arabic" w:hAnsi="Traditional Arabic" w:cs="Traditional Arabic" w:hint="cs"/>
          <w:color w:val="000000"/>
          <w:sz w:val="72"/>
          <w:szCs w:val="72"/>
          <w:rtl/>
        </w:rPr>
        <w:t>(يرحمه الله)</w:t>
      </w:r>
      <w:r>
        <w:rPr>
          <w:rFonts w:ascii="Traditional Arabic" w:hAnsi="Traditional Arabic" w:cs="Traditional Arabic" w:hint="cs"/>
          <w:color w:val="000000"/>
          <w:sz w:val="72"/>
          <w:szCs w:val="72"/>
          <w:rtl/>
        </w:rPr>
        <w:t>.</w:t>
      </w:r>
    </w:p>
    <w:p w:rsidR="00D35094" w:rsidRDefault="00D35094">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وأما قول الشيخ الأنصاري ومن تبعه، بأن الخيارات الخاصة لا تجري في الملكية الجائزة، فهذا القول يعتمد الدليل التالي، يقول: لأن هذه الخيارات الخاصة وردت بدليل خاص في موارد مخصوصة، مثل في خيار الحيوان، مثل في خيار المجلس، فتسرية ما ورد بدليل خاص في موارد مخصوصة إلى غيره يحتاج إلى دليل، ليس مثل ما نعبر شم فقاهة، يعني لا يكفي فيه نقيح المناط واتحاد الملاك هنا، فنقول بجريان الخيارات الأخرى ما عدا الخيارات المخصوصة التي وردت في موارد مخصوصة، واضح كلام </w:t>
      </w:r>
      <w:r>
        <w:rPr>
          <w:rFonts w:ascii="Traditional Arabic" w:hAnsi="Traditional Arabic" w:cs="Traditional Arabic" w:hint="cs"/>
          <w:color w:val="000000"/>
          <w:sz w:val="72"/>
          <w:szCs w:val="72"/>
          <w:rtl/>
        </w:rPr>
        <w:lastRenderedPageBreak/>
        <w:t>الشيخ الأعظم ومن حذا حذوه، وسار على مساره، كلامه واضح..</w:t>
      </w:r>
    </w:p>
    <w:p w:rsidR="00D35094" w:rsidRDefault="00D35094">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بقي عندنا المعاطاة التي يقصد منها المتعاطيان الملك، ولكن الشارع حكم بالإباحة، وقلنا: إن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في مثل هكذا موارد، بل في هذا المورد بالخصوص بين أن من ذهب إلى القول بعدم جريان الخيار لأن الشارع حكم ماذا؟ بالإباحة، فلا معنى للقول بجريان الخيار فيها واهن، والصحيح أن الخيار يجري، وقد أورد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w:t>
      </w:r>
      <w:r w:rsidRPr="00D35094">
        <w:rPr>
          <w:rFonts w:ascii="Traditional Arabic" w:hAnsi="Traditional Arabic" w:cs="Traditional Arabic" w:hint="cs"/>
          <w:color w:val="000000"/>
          <w:sz w:val="72"/>
          <w:szCs w:val="72"/>
          <w:rtl/>
        </w:rPr>
        <w:t>(يرحمه الله)</w:t>
      </w:r>
      <w:r w:rsidR="005C1C46">
        <w:rPr>
          <w:rFonts w:ascii="Traditional Arabic" w:hAnsi="Traditional Arabic" w:cs="Traditional Arabic" w:hint="cs"/>
          <w:color w:val="000000"/>
          <w:sz w:val="72"/>
          <w:szCs w:val="72"/>
          <w:rtl/>
        </w:rPr>
        <w:t xml:space="preserve"> دليلاً، خلاصة دليله كالتالي، قال: إن هذه المعاطاة التي قصد </w:t>
      </w:r>
      <w:r w:rsidR="005C1C46">
        <w:rPr>
          <w:rFonts w:ascii="Traditional Arabic" w:hAnsi="Traditional Arabic" w:cs="Traditional Arabic" w:hint="cs"/>
          <w:color w:val="000000"/>
          <w:sz w:val="72"/>
          <w:szCs w:val="72"/>
          <w:rtl/>
        </w:rPr>
        <w:lastRenderedPageBreak/>
        <w:t xml:space="preserve">بها المتعاطيان الملك، يعني تبديل الملكية، كل منهما قلنا يعطي الكتاب في قبال الكرسي، وفي قول الشيخ السيارة، كل منهما قصد أن يملك الطرف الآخر، ولكن الشارع قال هنا ما فيه ملكية، ما فيه إلا إباحة بالتصرف، متى قلنا تتحقق الملكية؟ بتصرف أحد الطرفين أو بتلف إحدى العينين، وما إلى ذلك من الأمور التي توجب الملكية، السيد </w:t>
      </w:r>
      <w:proofErr w:type="spellStart"/>
      <w:r w:rsidR="005C1C46">
        <w:rPr>
          <w:rFonts w:ascii="Traditional Arabic" w:hAnsi="Traditional Arabic" w:cs="Traditional Arabic" w:hint="cs"/>
          <w:color w:val="000000"/>
          <w:sz w:val="72"/>
          <w:szCs w:val="72"/>
          <w:rtl/>
        </w:rPr>
        <w:t>الخوئي</w:t>
      </w:r>
      <w:proofErr w:type="spellEnd"/>
      <w:r w:rsidR="005C1C46">
        <w:rPr>
          <w:rFonts w:ascii="Traditional Arabic" w:hAnsi="Traditional Arabic" w:cs="Traditional Arabic" w:hint="cs"/>
          <w:color w:val="000000"/>
          <w:sz w:val="72"/>
          <w:szCs w:val="72"/>
          <w:rtl/>
        </w:rPr>
        <w:t xml:space="preserve"> يقول: بما أن هذا بيع من الناحية العرفية هو بيع، صحيح الشارع ما حكم </w:t>
      </w:r>
      <w:proofErr w:type="spellStart"/>
      <w:r w:rsidR="005C1C46">
        <w:rPr>
          <w:rFonts w:ascii="Traditional Arabic" w:hAnsi="Traditional Arabic" w:cs="Traditional Arabic" w:hint="cs"/>
          <w:color w:val="000000"/>
          <w:sz w:val="72"/>
          <w:szCs w:val="72"/>
          <w:rtl/>
        </w:rPr>
        <w:t>ببيعيته</w:t>
      </w:r>
      <w:proofErr w:type="spellEnd"/>
      <w:r w:rsidR="005C1C46">
        <w:rPr>
          <w:rFonts w:ascii="Traditional Arabic" w:hAnsi="Traditional Arabic" w:cs="Traditional Arabic" w:hint="cs"/>
          <w:color w:val="000000"/>
          <w:sz w:val="72"/>
          <w:szCs w:val="72"/>
          <w:rtl/>
        </w:rPr>
        <w:t xml:space="preserve">، ولكن بما أنه بيع، وبما أن الأدلة الدالة على الخيارات، يعني جريان الخيارات هي واردة في البيع العرفي، </w:t>
      </w:r>
      <w:r w:rsidR="005C1C46">
        <w:rPr>
          <w:rFonts w:ascii="Traditional Arabic" w:hAnsi="Traditional Arabic" w:cs="Traditional Arabic" w:hint="cs"/>
          <w:color w:val="000000"/>
          <w:sz w:val="72"/>
          <w:szCs w:val="72"/>
          <w:rtl/>
        </w:rPr>
        <w:lastRenderedPageBreak/>
        <w:t xml:space="preserve">وهذا بيع عرفي، فتجري فيه الخيارات، خصوصاً أن في هذا المورد الذي نقول حكم الشارع بالإباحة، والمتعاطيان قصدا التمليك، يقول: صحيح أن الشارع حكم بالإباحة، والمتعاطيان قصدا التمليك، وهنا </w:t>
      </w:r>
      <w:r w:rsidR="005C1C46" w:rsidRPr="005C1C46">
        <w:rPr>
          <w:rFonts w:ascii="Traditional Arabic" w:hAnsi="Traditional Arabic" w:cs="Traditional Arabic" w:hint="cs"/>
          <w:color w:val="000000"/>
          <w:sz w:val="72"/>
          <w:szCs w:val="72"/>
          <w:rtl/>
        </w:rPr>
        <w:t>ـ إذا صح التعبيرـ</w:t>
      </w:r>
      <w:r w:rsidR="005C1C46">
        <w:rPr>
          <w:rFonts w:ascii="Traditional Arabic" w:hAnsi="Traditional Arabic" w:cs="Traditional Arabic" w:hint="cs"/>
          <w:color w:val="000000"/>
          <w:sz w:val="72"/>
          <w:szCs w:val="72"/>
          <w:rtl/>
        </w:rPr>
        <w:t xml:space="preserve"> هو ما قال، لكنه يعني يظهر من كلامه، ما قال السيد </w:t>
      </w:r>
      <w:proofErr w:type="spellStart"/>
      <w:r w:rsidR="005C1C46">
        <w:rPr>
          <w:rFonts w:ascii="Traditional Arabic" w:hAnsi="Traditional Arabic" w:cs="Traditional Arabic" w:hint="cs"/>
          <w:color w:val="000000"/>
          <w:sz w:val="72"/>
          <w:szCs w:val="72"/>
          <w:rtl/>
        </w:rPr>
        <w:t>الخوئي</w:t>
      </w:r>
      <w:proofErr w:type="spellEnd"/>
      <w:r w:rsidR="005C1C46">
        <w:rPr>
          <w:rFonts w:ascii="Traditional Arabic" w:hAnsi="Traditional Arabic" w:cs="Traditional Arabic" w:hint="cs"/>
          <w:color w:val="000000"/>
          <w:sz w:val="72"/>
          <w:szCs w:val="72"/>
          <w:rtl/>
        </w:rPr>
        <w:t xml:space="preserve"> هذا الكلام، لكن يستظهر من كلامه، هنا ممكن أن نعبر بوجود ملكية عرفية، ما قال هو، ما عبر بهذا التعبير، أنا أعبر عما في مكنون ضمير السيد </w:t>
      </w:r>
      <w:proofErr w:type="spellStart"/>
      <w:r w:rsidR="005C1C46">
        <w:rPr>
          <w:rFonts w:ascii="Traditional Arabic" w:hAnsi="Traditional Arabic" w:cs="Traditional Arabic" w:hint="cs"/>
          <w:color w:val="000000"/>
          <w:sz w:val="72"/>
          <w:szCs w:val="72"/>
          <w:rtl/>
        </w:rPr>
        <w:t>الخوئي</w:t>
      </w:r>
      <w:proofErr w:type="spellEnd"/>
      <w:r w:rsidR="005C1C46">
        <w:rPr>
          <w:rFonts w:ascii="Traditional Arabic" w:hAnsi="Traditional Arabic" w:cs="Traditional Arabic" w:hint="cs"/>
          <w:color w:val="000000"/>
          <w:sz w:val="72"/>
          <w:szCs w:val="72"/>
          <w:rtl/>
        </w:rPr>
        <w:t xml:space="preserve">، هنا فيه ملكية عرفية، وفيه إباحة شرعية، بما أن أدلة الخيارات واردة في الملكية </w:t>
      </w:r>
      <w:r w:rsidR="005C1C46">
        <w:rPr>
          <w:rFonts w:ascii="Traditional Arabic" w:hAnsi="Traditional Arabic" w:cs="Traditional Arabic" w:hint="cs"/>
          <w:color w:val="000000"/>
          <w:sz w:val="72"/>
          <w:szCs w:val="72"/>
          <w:rtl/>
        </w:rPr>
        <w:lastRenderedPageBreak/>
        <w:t xml:space="preserve">العرفية أو فيما له قابلية في الملكية العرفية، هو قال: فيما له قابلية، لكن الصحيح ملكية عرفية يعني، خلنا نعبر بتعبيره هو الذي قلنا ما قاله، قال هنا فيه قابلية للملكية، فهذه القابلية، إجراء الخيار أو القول بجريان الخيار ينفي هذه القابلية، يعني لو أجراها من له الخيار من الطرفين أزال القابلية للتملك فيما بعد، فيه قابلية التملك فيما بعد، يكفي في جريان الخيار إزالة هذه القابلية، إن قلت: ما فيه ملك! يقول: نحن عندنا موارد ما فيه ملكية، يعني ما فيه ملكية إلا فيما بعد، فيما بعد تتحقق الملكية، مثل في بيع الصرف </w:t>
      </w:r>
      <w:r w:rsidR="005C1C46">
        <w:rPr>
          <w:rFonts w:ascii="Traditional Arabic" w:hAnsi="Traditional Arabic" w:cs="Traditional Arabic" w:hint="cs"/>
          <w:color w:val="000000"/>
          <w:sz w:val="72"/>
          <w:szCs w:val="72"/>
          <w:rtl/>
        </w:rPr>
        <w:lastRenderedPageBreak/>
        <w:t xml:space="preserve">والسلم، والبيع الفضولي وما إلى ذلك، ملكية بعدية، ولكن بما أنه فيه هنا قابلية، يكفي للقول بجريان الخيار نفي مالك الخيار لهذه القابلية، يقول: أنا أجري الخيار لماذا؟ لأزيل هذه القابلية الموجودة، حتى لا يتحقق الملك بنحو مطلق، يعني حتى لو صار تلف، خلاص ما يصير ملكية، حتى لو أراد ذاك أن يتصرف فيما بعد، هو أجرى الخيار، يعني قال خلاص، أرجعت العين حتى لو استلمها، خلاص، تبقى أمانة عنده، فلو تلفت فلو أي شيء، فما يحصل، عرفنا مراد السيد </w:t>
      </w:r>
      <w:proofErr w:type="spellStart"/>
      <w:r w:rsidR="005C1C46">
        <w:rPr>
          <w:rFonts w:ascii="Traditional Arabic" w:hAnsi="Traditional Arabic" w:cs="Traditional Arabic" w:hint="cs"/>
          <w:color w:val="000000"/>
          <w:sz w:val="72"/>
          <w:szCs w:val="72"/>
          <w:rtl/>
        </w:rPr>
        <w:t>الخوئي</w:t>
      </w:r>
      <w:proofErr w:type="spellEnd"/>
      <w:r w:rsidR="005C1C46">
        <w:rPr>
          <w:rFonts w:ascii="Traditional Arabic" w:hAnsi="Traditional Arabic" w:cs="Traditional Arabic" w:hint="cs"/>
          <w:color w:val="000000"/>
          <w:sz w:val="72"/>
          <w:szCs w:val="72"/>
          <w:rtl/>
        </w:rPr>
        <w:t xml:space="preserve">، كلام السيد </w:t>
      </w:r>
      <w:proofErr w:type="spellStart"/>
      <w:r w:rsidR="005C1C46">
        <w:rPr>
          <w:rFonts w:ascii="Traditional Arabic" w:hAnsi="Traditional Arabic" w:cs="Traditional Arabic" w:hint="cs"/>
          <w:color w:val="000000"/>
          <w:sz w:val="72"/>
          <w:szCs w:val="72"/>
          <w:rtl/>
        </w:rPr>
        <w:t>الخوئي</w:t>
      </w:r>
      <w:proofErr w:type="spellEnd"/>
      <w:r w:rsidR="005C1C46">
        <w:rPr>
          <w:rFonts w:ascii="Traditional Arabic" w:hAnsi="Traditional Arabic" w:cs="Traditional Arabic" w:hint="cs"/>
          <w:color w:val="000000"/>
          <w:sz w:val="72"/>
          <w:szCs w:val="72"/>
          <w:rtl/>
        </w:rPr>
        <w:t xml:space="preserve">؟ </w:t>
      </w:r>
    </w:p>
    <w:p w:rsidR="005C1C46" w:rsidRDefault="005C1C46">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lastRenderedPageBreak/>
        <w:t xml:space="preserve">وهذا الذي قلنا في كلام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w:t>
      </w:r>
      <w:proofErr w:type="gramStart"/>
      <w:r>
        <w:rPr>
          <w:rFonts w:ascii="Traditional Arabic" w:hAnsi="Traditional Arabic" w:cs="Traditional Arabic" w:hint="cs"/>
          <w:color w:val="000000"/>
          <w:sz w:val="72"/>
          <w:szCs w:val="72"/>
          <w:rtl/>
        </w:rPr>
        <w:t>خدشة..</w:t>
      </w:r>
      <w:proofErr w:type="gramEnd"/>
    </w:p>
    <w:p w:rsidR="005C1C46" w:rsidRDefault="005C1C46">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وجه الخدشة في كلام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كالتالي: القول بأن هنا ملكية عرفية، والشارع المقدس ما حكم بالملكية، وإنما حكم فقط وفقط بالإباحة، وبالتالي وجود الملكية العرفية يسوغ جريان الخيار على رأي المحقق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xml:space="preserve"> </w:t>
      </w:r>
      <w:r w:rsidRPr="005C1C46">
        <w:rPr>
          <w:rFonts w:ascii="Traditional Arabic" w:hAnsi="Traditional Arabic" w:cs="Traditional Arabic" w:hint="cs"/>
          <w:color w:val="000000"/>
          <w:sz w:val="72"/>
          <w:szCs w:val="72"/>
          <w:rtl/>
        </w:rPr>
        <w:t>(رحمه الله)</w:t>
      </w:r>
      <w:r>
        <w:rPr>
          <w:rFonts w:ascii="Traditional Arabic" w:hAnsi="Traditional Arabic" w:cs="Traditional Arabic" w:hint="cs"/>
          <w:color w:val="000000"/>
          <w:sz w:val="72"/>
          <w:szCs w:val="72"/>
          <w:rtl/>
        </w:rPr>
        <w:t xml:space="preserve"> فيه اشتباه واضح، لماذا؟ لأن وجود ملكية لدى العرف لا يعني وجود ملكية لدى الشارع، فرق بين الملكية العرفية والملكية الشرعية، خل العرف يقول أنا فيه ملكية، أو </w:t>
      </w:r>
      <w:r>
        <w:rPr>
          <w:rFonts w:ascii="Traditional Arabic" w:hAnsi="Traditional Arabic" w:cs="Traditional Arabic" w:hint="cs"/>
          <w:color w:val="000000"/>
          <w:sz w:val="72"/>
          <w:szCs w:val="72"/>
          <w:rtl/>
        </w:rPr>
        <w:lastRenderedPageBreak/>
        <w:t xml:space="preserve">فيه قابلية للملك، مجرد وجود القابلية للملك، أو الملكية العرفية، هذا ليس له أي أثر بنظر الشارع حتى نقول إن جريان الخيار يزيل هذه الملكية العرفية أو يزيل قابلية التملك، ما فيه شيء، فيه نظرة عرفية خاطئة، العرف يرى أن هنا ملكاً، لكن، ومن قال إن الشارع المقدس أو أن أدلة الخيار هي واردة في الملكية العرفية؟ أدلة الخيار في الحقيقة واردة في الملكية الشرعية، إما الجائزة أو اللازمة، يعني يجيء الشارع يقول: هذه ملكية، ولكن أنا أعطي لأحد الطرفين البائع أو المشتري حقاً، الذي سميناه ماذا؟ الجواز الحكمي، أنا أعطيه هذا </w:t>
      </w:r>
      <w:r>
        <w:rPr>
          <w:rFonts w:ascii="Traditional Arabic" w:hAnsi="Traditional Arabic" w:cs="Traditional Arabic" w:hint="cs"/>
          <w:color w:val="000000"/>
          <w:sz w:val="72"/>
          <w:szCs w:val="72"/>
          <w:rtl/>
        </w:rPr>
        <w:lastRenderedPageBreak/>
        <w:t xml:space="preserve">الحق لفسخ العقد أو استرجاع العين، هذا يجيء، متى يجيء؟ بعد أن يتحقق الموضوع، يعني يكون هناك عرش، فيما بعد يعتريه </w:t>
      </w:r>
      <w:proofErr w:type="gramStart"/>
      <w:r>
        <w:rPr>
          <w:rFonts w:ascii="Traditional Arabic" w:hAnsi="Traditional Arabic" w:cs="Traditional Arabic" w:hint="cs"/>
          <w:color w:val="000000"/>
          <w:sz w:val="72"/>
          <w:szCs w:val="72"/>
          <w:rtl/>
        </w:rPr>
        <w:t>النقش..</w:t>
      </w:r>
      <w:proofErr w:type="gramEnd"/>
    </w:p>
    <w:p w:rsidR="005C1C46" w:rsidRDefault="005C1C46">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w:t>
      </w:r>
    </w:p>
    <w:p w:rsidR="005C1C46" w:rsidRDefault="005C1C46">
      <w:pPr>
        <w:rPr>
          <w:rFonts w:ascii="Traditional Arabic" w:hAnsi="Traditional Arabic" w:cs="Traditional Arabic"/>
          <w:color w:val="000000"/>
          <w:sz w:val="72"/>
          <w:szCs w:val="72"/>
          <w:rtl/>
        </w:rPr>
      </w:pPr>
      <w:r>
        <w:rPr>
          <w:rFonts w:ascii="Traditional Arabic" w:hAnsi="Traditional Arabic" w:cs="Traditional Arabic" w:hint="cs"/>
          <w:color w:val="000000"/>
          <w:sz w:val="72"/>
          <w:szCs w:val="72"/>
          <w:rtl/>
        </w:rPr>
        <w:t xml:space="preserve">أما مجرد وجود قابلية محضة كما يقول السيد </w:t>
      </w:r>
      <w:proofErr w:type="spellStart"/>
      <w:r>
        <w:rPr>
          <w:rFonts w:ascii="Traditional Arabic" w:hAnsi="Traditional Arabic" w:cs="Traditional Arabic" w:hint="cs"/>
          <w:color w:val="000000"/>
          <w:sz w:val="72"/>
          <w:szCs w:val="72"/>
          <w:rtl/>
        </w:rPr>
        <w:t>الخوئي</w:t>
      </w:r>
      <w:proofErr w:type="spellEnd"/>
      <w:r>
        <w:rPr>
          <w:rFonts w:ascii="Traditional Arabic" w:hAnsi="Traditional Arabic" w:cs="Traditional Arabic" w:hint="cs"/>
          <w:color w:val="000000"/>
          <w:sz w:val="72"/>
          <w:szCs w:val="72"/>
          <w:rtl/>
        </w:rPr>
        <w:t>، محضة، هذه قابلية محضة، أو وجود ملكية في نظر العرف، ولكن الشارع لا يرى لها أي تأثير، فلا معنى لشيء لا يرى الشارع تأثيراً له أن يقول مثلاً</w:t>
      </w:r>
      <w:r w:rsidR="00C90073">
        <w:rPr>
          <w:rFonts w:ascii="Traditional Arabic" w:hAnsi="Traditional Arabic" w:cs="Traditional Arabic" w:hint="cs"/>
          <w:color w:val="000000"/>
          <w:sz w:val="72"/>
          <w:szCs w:val="72"/>
          <w:rtl/>
        </w:rPr>
        <w:t xml:space="preserve"> أعطيك حقاً من إلغائه، هو أصلاً يقول ما أنظر له، يجيء يقول أنا </w:t>
      </w:r>
      <w:r w:rsidR="00C90073">
        <w:rPr>
          <w:rFonts w:ascii="Traditional Arabic" w:hAnsi="Traditional Arabic" w:cs="Traditional Arabic" w:hint="cs"/>
          <w:color w:val="000000"/>
          <w:sz w:val="72"/>
          <w:szCs w:val="72"/>
          <w:rtl/>
        </w:rPr>
        <w:lastRenderedPageBreak/>
        <w:t xml:space="preserve">أعطيك حقاً لإلغائه؟ يقول: ما له قيمة هذا عندي، عرفنا </w:t>
      </w:r>
      <w:proofErr w:type="spellStart"/>
      <w:r w:rsidR="00C90073">
        <w:rPr>
          <w:rFonts w:ascii="Traditional Arabic" w:hAnsi="Traditional Arabic" w:cs="Traditional Arabic" w:hint="cs"/>
          <w:color w:val="000000"/>
          <w:sz w:val="72"/>
          <w:szCs w:val="72"/>
          <w:rtl/>
        </w:rPr>
        <w:t>شنقول</w:t>
      </w:r>
      <w:proofErr w:type="spellEnd"/>
      <w:r w:rsidR="00C90073">
        <w:rPr>
          <w:rFonts w:ascii="Traditional Arabic" w:hAnsi="Traditional Arabic" w:cs="Traditional Arabic" w:hint="cs"/>
          <w:color w:val="000000"/>
          <w:sz w:val="72"/>
          <w:szCs w:val="72"/>
          <w:rtl/>
        </w:rPr>
        <w:t xml:space="preserve"> للسيد </w:t>
      </w:r>
      <w:proofErr w:type="spellStart"/>
      <w:r w:rsidR="00C90073">
        <w:rPr>
          <w:rFonts w:ascii="Traditional Arabic" w:hAnsi="Traditional Arabic" w:cs="Traditional Arabic" w:hint="cs"/>
          <w:color w:val="000000"/>
          <w:sz w:val="72"/>
          <w:szCs w:val="72"/>
          <w:rtl/>
        </w:rPr>
        <w:t>الخوئي</w:t>
      </w:r>
      <w:proofErr w:type="spellEnd"/>
      <w:r w:rsidR="00C90073">
        <w:rPr>
          <w:rFonts w:ascii="Traditional Arabic" w:hAnsi="Traditional Arabic" w:cs="Traditional Arabic" w:hint="cs"/>
          <w:color w:val="000000"/>
          <w:sz w:val="72"/>
          <w:szCs w:val="72"/>
          <w:rtl/>
        </w:rPr>
        <w:t xml:space="preserve">، شيء لو له قيمة عند الشارع، لو قال له هذا، نعم هنا يوجد ملك، لو قال يوجد ملك أو يوجد حتى قابلية للملك، قال: ترى هذا العرف يرى الملكية العرفية، لكن أنا الشارع ما أرتب عليه، أرى أن هنا قابلية للملكية، فنقول لا بأس، هنا موضوع يراه الشارع فيأتي الخيار لإزالة هذه القابلية، لكن الشارع هو يقول، هو </w:t>
      </w:r>
      <w:proofErr w:type="spellStart"/>
      <w:r w:rsidR="00C90073">
        <w:rPr>
          <w:rFonts w:ascii="Traditional Arabic" w:hAnsi="Traditional Arabic" w:cs="Traditional Arabic" w:hint="cs"/>
          <w:color w:val="000000"/>
          <w:sz w:val="72"/>
          <w:szCs w:val="72"/>
          <w:rtl/>
        </w:rPr>
        <w:t>هو</w:t>
      </w:r>
      <w:proofErr w:type="spellEnd"/>
      <w:r w:rsidR="00C90073">
        <w:rPr>
          <w:rFonts w:ascii="Traditional Arabic" w:hAnsi="Traditional Arabic" w:cs="Traditional Arabic" w:hint="cs"/>
          <w:color w:val="000000"/>
          <w:sz w:val="72"/>
          <w:szCs w:val="72"/>
          <w:rtl/>
        </w:rPr>
        <w:t xml:space="preserve"> يتحقق، يقول: لو قصد المتعاطيان التمليك لكل منهما، فهذا التمليك لا قيمة له عندي البتة، نجيء نقول للشيء الذي ليس قيمة </w:t>
      </w:r>
      <w:r w:rsidR="00C90073">
        <w:rPr>
          <w:rFonts w:ascii="Traditional Arabic" w:hAnsi="Traditional Arabic" w:cs="Traditional Arabic" w:hint="cs"/>
          <w:color w:val="000000"/>
          <w:sz w:val="72"/>
          <w:szCs w:val="72"/>
          <w:rtl/>
        </w:rPr>
        <w:lastRenderedPageBreak/>
        <w:t xml:space="preserve">البتة، هو يقول أنا ما له قيمة عندي  البتة، يجيء يقول السيد </w:t>
      </w:r>
      <w:proofErr w:type="spellStart"/>
      <w:r w:rsidR="00C90073">
        <w:rPr>
          <w:rFonts w:ascii="Traditional Arabic" w:hAnsi="Traditional Arabic" w:cs="Traditional Arabic" w:hint="cs"/>
          <w:color w:val="000000"/>
          <w:sz w:val="72"/>
          <w:szCs w:val="72"/>
          <w:rtl/>
        </w:rPr>
        <w:t>الخوئي</w:t>
      </w:r>
      <w:proofErr w:type="spellEnd"/>
      <w:r w:rsidR="00C90073">
        <w:rPr>
          <w:rFonts w:ascii="Traditional Arabic" w:hAnsi="Traditional Arabic" w:cs="Traditional Arabic" w:hint="cs"/>
          <w:color w:val="000000"/>
          <w:sz w:val="72"/>
          <w:szCs w:val="72"/>
          <w:rtl/>
        </w:rPr>
        <w:t xml:space="preserve"> يقول نعم هو ما له قيمة البتة عند الشارع، لكن بما أن للعرف، عند العرف له قيمة، فيأتي الخيار الشرعي أو الحكم الشرعي بالخيار ليزيل هذه الملكية العرفية، هذه الملكية العرفية ليس لها قيمة حتى يزيلها، أنت تقول الآن لو جئنا حتى أقرب لكم الفكرة، لو أنا وضعت في يدك هذه العباءة، وضعتها في يدك، واضح أن وضع العباءة في يدك له أكثر من مدلول، مدلول أن تكون هذه العباءة أمانة عندك، مدلول أن تكون إعارة لك، ليسوغ لك مثلاً أن تلبس </w:t>
      </w:r>
      <w:r w:rsidR="00C90073">
        <w:rPr>
          <w:rFonts w:ascii="Traditional Arabic" w:hAnsi="Traditional Arabic" w:cs="Traditional Arabic" w:hint="cs"/>
          <w:color w:val="000000"/>
          <w:sz w:val="72"/>
          <w:szCs w:val="72"/>
          <w:rtl/>
        </w:rPr>
        <w:lastRenderedPageBreak/>
        <w:t xml:space="preserve">هذه العباءة، ومدلول أن تكون هذه فعلاً فيه بيع وتسليم وتسلم وأكثر من مدلول، واضح؟ لكن أنا إذا عرفت بأن هذه مجرد أمانة عندك، هذه أمانه، واضح أنها أمانة، هذه لا بيع ولا شيء، كل شيء، هل يسوغ لي، بما أن العرف يمكن أن يرى أن هذه فيها قابلية أن تكون هناك بيع، فيها، النظرة العرفية موجودة، يجيء مثلاً الشارع يقول أنا نعم أعطيك حق الخيار لإزالة هذه القابلية، أصلاً هو يقول ما فيه شيء حتى نعطيك شيئاً يزيله، فما قاله السيد </w:t>
      </w:r>
      <w:proofErr w:type="spellStart"/>
      <w:r w:rsidR="00C90073" w:rsidRPr="00C90073">
        <w:rPr>
          <w:rFonts w:ascii="Traditional Arabic" w:hAnsi="Traditional Arabic" w:cs="Traditional Arabic" w:hint="cs"/>
          <w:color w:val="000000"/>
          <w:sz w:val="72"/>
          <w:szCs w:val="72"/>
          <w:rtl/>
        </w:rPr>
        <w:t>الخوئي</w:t>
      </w:r>
      <w:proofErr w:type="spellEnd"/>
      <w:r w:rsidR="00C90073" w:rsidRPr="00C90073">
        <w:rPr>
          <w:rFonts w:ascii="Traditional Arabic" w:hAnsi="Traditional Arabic" w:cs="Traditional Arabic" w:hint="cs"/>
          <w:color w:val="000000"/>
          <w:sz w:val="72"/>
          <w:szCs w:val="72"/>
          <w:rtl/>
        </w:rPr>
        <w:t xml:space="preserve"> (يرحمه الله)</w:t>
      </w:r>
      <w:r w:rsidR="00C90073">
        <w:rPr>
          <w:rFonts w:ascii="Traditional Arabic" w:hAnsi="Traditional Arabic" w:cs="Traditional Arabic" w:hint="cs"/>
          <w:color w:val="000000"/>
          <w:sz w:val="72"/>
          <w:szCs w:val="72"/>
          <w:rtl/>
        </w:rPr>
        <w:t xml:space="preserve"> في هذا المورد يعني يعتريه الضعف من هذه الجهة كما أشرنا.</w:t>
      </w:r>
    </w:p>
    <w:p w:rsidR="00C90073" w:rsidRDefault="00C90073" w:rsidP="004B1CC2">
      <w:pPr>
        <w:rPr>
          <w:rFonts w:ascii="Traditional Arabic" w:hAnsi="Traditional Arabic" w:cs="Traditional Arabic"/>
          <w:sz w:val="72"/>
          <w:szCs w:val="72"/>
          <w:rtl/>
        </w:rPr>
      </w:pPr>
      <w:r>
        <w:rPr>
          <w:rFonts w:ascii="Traditional Arabic" w:hAnsi="Traditional Arabic" w:cs="Traditional Arabic" w:hint="cs"/>
          <w:sz w:val="72"/>
          <w:szCs w:val="72"/>
          <w:rtl/>
        </w:rPr>
        <w:lastRenderedPageBreak/>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rsidR="00C90073" w:rsidRDefault="00C90073">
      <w:pPr>
        <w:rPr>
          <w:rFonts w:ascii="Traditional Arabic" w:hAnsi="Traditional Arabic" w:cs="Traditional Arabic"/>
          <w:color w:val="000000"/>
          <w:sz w:val="72"/>
          <w:szCs w:val="72"/>
          <w:rtl/>
        </w:rPr>
      </w:pPr>
      <w:bookmarkStart w:id="0" w:name="_GoBack"/>
      <w:bookmarkEnd w:id="0"/>
    </w:p>
    <w:p w:rsidR="005C1C46" w:rsidRDefault="005C1C46">
      <w:pPr>
        <w:rPr>
          <w:rFonts w:hint="cs"/>
          <w:rtl/>
        </w:rPr>
      </w:pPr>
    </w:p>
    <w:sectPr w:rsidR="005C1C46" w:rsidSect="004267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89"/>
    <w:rsid w:val="00032459"/>
    <w:rsid w:val="0008779C"/>
    <w:rsid w:val="000C726E"/>
    <w:rsid w:val="0012368E"/>
    <w:rsid w:val="001260AD"/>
    <w:rsid w:val="001B43D6"/>
    <w:rsid w:val="00281D68"/>
    <w:rsid w:val="002D7F04"/>
    <w:rsid w:val="00300E4F"/>
    <w:rsid w:val="0036674D"/>
    <w:rsid w:val="003869D7"/>
    <w:rsid w:val="003B5782"/>
    <w:rsid w:val="00410BA9"/>
    <w:rsid w:val="00420B0A"/>
    <w:rsid w:val="0042673C"/>
    <w:rsid w:val="00455059"/>
    <w:rsid w:val="004650F8"/>
    <w:rsid w:val="004C1D55"/>
    <w:rsid w:val="004C2BDB"/>
    <w:rsid w:val="004C4CB4"/>
    <w:rsid w:val="00502DA0"/>
    <w:rsid w:val="005C1C46"/>
    <w:rsid w:val="006459F5"/>
    <w:rsid w:val="006B43A2"/>
    <w:rsid w:val="007216B5"/>
    <w:rsid w:val="00772A2C"/>
    <w:rsid w:val="00780F33"/>
    <w:rsid w:val="0078148E"/>
    <w:rsid w:val="007A7138"/>
    <w:rsid w:val="008915E8"/>
    <w:rsid w:val="008D7A0E"/>
    <w:rsid w:val="00920791"/>
    <w:rsid w:val="00924466"/>
    <w:rsid w:val="00935F54"/>
    <w:rsid w:val="009B122C"/>
    <w:rsid w:val="009C3BB6"/>
    <w:rsid w:val="009E5CFA"/>
    <w:rsid w:val="009E778B"/>
    <w:rsid w:val="00A10899"/>
    <w:rsid w:val="00A508E0"/>
    <w:rsid w:val="00A70460"/>
    <w:rsid w:val="00B44A3F"/>
    <w:rsid w:val="00B6566B"/>
    <w:rsid w:val="00BA6C8E"/>
    <w:rsid w:val="00C02A89"/>
    <w:rsid w:val="00C072F2"/>
    <w:rsid w:val="00C90073"/>
    <w:rsid w:val="00CE79EA"/>
    <w:rsid w:val="00D35094"/>
    <w:rsid w:val="00D55501"/>
    <w:rsid w:val="00DF6DAA"/>
    <w:rsid w:val="00E032EF"/>
    <w:rsid w:val="00E45ADA"/>
    <w:rsid w:val="00E707BE"/>
    <w:rsid w:val="00F51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BAE38-CE2F-45B5-91FB-049AAD7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1628</Words>
  <Characters>9282</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3</cp:revision>
  <dcterms:created xsi:type="dcterms:W3CDTF">2022-06-17T21:12:00Z</dcterms:created>
  <dcterms:modified xsi:type="dcterms:W3CDTF">2022-06-17T21:53:00Z</dcterms:modified>
</cp:coreProperties>
</file>